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65" w:rsidRPr="00784665" w:rsidRDefault="00784665" w:rsidP="00784665">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bookmarkStart w:id="0" w:name="_GoBack"/>
      <w:r w:rsidRPr="00784665">
        <w:rPr>
          <w:rFonts w:ascii="Times New Roman" w:eastAsia="Times New Roman" w:hAnsi="Times New Roman" w:cs="Times New Roman"/>
          <w:b/>
          <w:bCs/>
          <w:kern w:val="36"/>
          <w:sz w:val="48"/>
          <w:szCs w:val="48"/>
          <w:lang w:eastAsia="sv-SE"/>
        </w:rPr>
        <w:t>Västerbotten toppar bredbandsrankning</w:t>
      </w:r>
    </w:p>
    <w:bookmarkEnd w:id="0"/>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Pressmeddelande den 15 juli 2013</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Västerbottens län hamnar på första plats när det gäller snabbt bredband. Under 2012 hade 68 procent av hushållen i Västerbotten tillgång till bredband via fiber, medan riksgenomsnittet ligger på 44 procent. På andra plats kommer Stockholms län med 63 procents täckning och på tredje plats hamnar Örebro län med 55 procent. Hushållen i Blekinge län har lägst tillgång, bara 21 procent. Det framgår av uppgifter från Post- och Telestyrelsen som presenteras av Svenska Stadsnätsföreningen.</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 Bredband är en samhällskritisk infrastruktur, lika självklart som vägar och elnät. Statens och kommunernas engagemang är viktigt för att bredbandet ska fortsätta byggas ut, men det lokala engagemanget från enskilda medborgare och konsumenter är avgörande, säger Mikael Ek, vd för Svenska Stadsnätsföreningen.</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 xml:space="preserve">Utbyggnad av bredband där det saknas kommersiella drivkrafter kräver samverkan mellan privata och offentliga aktörer. I Sverige finns ett tusental lokala </w:t>
      </w:r>
      <w:proofErr w:type="spellStart"/>
      <w:r w:rsidRPr="00784665">
        <w:rPr>
          <w:rFonts w:ascii="Times New Roman" w:eastAsia="Times New Roman" w:hAnsi="Times New Roman" w:cs="Times New Roman"/>
          <w:sz w:val="24"/>
          <w:szCs w:val="24"/>
          <w:lang w:eastAsia="sv-SE"/>
        </w:rPr>
        <w:t>byanät</w:t>
      </w:r>
      <w:proofErr w:type="spellEnd"/>
      <w:r w:rsidRPr="00784665">
        <w:rPr>
          <w:rFonts w:ascii="Times New Roman" w:eastAsia="Times New Roman" w:hAnsi="Times New Roman" w:cs="Times New Roman"/>
          <w:sz w:val="24"/>
          <w:szCs w:val="24"/>
          <w:lang w:eastAsia="sv-SE"/>
        </w:rPr>
        <w:t>, som har startats av frivilligt engagerade och ofta med stöd från kommunala stadsnät. Det finns fortfarande utrymme för att starta många fler fiberprojekt för utbyggnad av bredband på landsbygden.</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För hela Sverige återstår 119,5 miljoner att söka i medfinansiering av bredbandsstöd inom landsbygdsprogrammet under 2013 och 2014. Det statliga stödet till bredband på landsbygden administreras av länsstyrelserna och engagemanget varierar. I Västra Götaland har redan 30,6 miljoner delats ut till länets kommuner, medan det från Gotland hittills inte har kommit in några ansökningar alls.</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 Vi hoppas att fler boende på landsbygden ska engagera sig för att få fiber till byn. Det ökar möjligheterna att fortsätta att bo och verka på sin hemort, säger Mikael Ek, vd för Svenska Stadsnätsföreningen.</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 xml:space="preserve">Svenska </w:t>
      </w:r>
      <w:proofErr w:type="spellStart"/>
      <w:r w:rsidRPr="00784665">
        <w:rPr>
          <w:rFonts w:ascii="Times New Roman" w:eastAsia="Times New Roman" w:hAnsi="Times New Roman" w:cs="Times New Roman"/>
          <w:sz w:val="24"/>
          <w:szCs w:val="24"/>
          <w:lang w:eastAsia="sv-SE"/>
        </w:rPr>
        <w:t>Stadsnätföreningen</w:t>
      </w:r>
      <w:proofErr w:type="spellEnd"/>
      <w:r w:rsidRPr="00784665">
        <w:rPr>
          <w:rFonts w:ascii="Times New Roman" w:eastAsia="Times New Roman" w:hAnsi="Times New Roman" w:cs="Times New Roman"/>
          <w:sz w:val="24"/>
          <w:szCs w:val="24"/>
          <w:lang w:eastAsia="sv-SE"/>
        </w:rPr>
        <w:t xml:space="preserve"> har under många år arbetat med konceptet "Fiber till byn". Frågorna drivs nu vidare genom regeringens Bredbandsforum, vars vägledning "Bredband på landsbygden" beskriver hur processen kan se ut när ett bredbandsnät byggs.</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Regeringens mål är att Sverige ska ha ett bredband i världsklass för att säkerställa tillväxt, välfärd och hållbar utveckling. En viktig del av målet är att nio av tio hushåll och företag senast år 2020 ska ha tillgång till bredband med en hastighet om minst 100 Mbit per sekund. För att nå målet krävs en snabb utbyggnad av fibernät.</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Tillgång till bredband definieras här som att ett internetabonnemang på kort tid och utan särskilda kostnader kan beställas till adressen för ett hushåll.</w:t>
      </w:r>
    </w:p>
    <w:p w:rsidR="00784665" w:rsidRPr="00784665" w:rsidRDefault="00784665" w:rsidP="00784665">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784665">
        <w:rPr>
          <w:rFonts w:ascii="Times New Roman" w:eastAsia="Times New Roman" w:hAnsi="Times New Roman" w:cs="Times New Roman"/>
          <w:b/>
          <w:bCs/>
          <w:sz w:val="27"/>
          <w:szCs w:val="27"/>
          <w:lang w:eastAsia="sv-SE"/>
        </w:rPr>
        <w:t>Fakta nedan:</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b/>
          <w:bCs/>
          <w:sz w:val="24"/>
          <w:szCs w:val="24"/>
          <w:lang w:eastAsia="sv-SE"/>
        </w:rPr>
        <w:t> </w:t>
      </w:r>
      <w:proofErr w:type="gramStart"/>
      <w:r w:rsidRPr="00784665">
        <w:rPr>
          <w:rFonts w:ascii="Times New Roman" w:eastAsia="Times New Roman" w:hAnsi="Times New Roman" w:cs="Times New Roman"/>
          <w:sz w:val="24"/>
          <w:szCs w:val="24"/>
          <w:lang w:eastAsia="sv-SE"/>
        </w:rPr>
        <w:t>-</w:t>
      </w:r>
      <w:proofErr w:type="gramEnd"/>
      <w:r w:rsidRPr="00784665">
        <w:rPr>
          <w:rFonts w:ascii="Times New Roman" w:eastAsia="Times New Roman" w:hAnsi="Times New Roman" w:cs="Times New Roman"/>
          <w:sz w:val="24"/>
          <w:szCs w:val="24"/>
          <w:lang w:eastAsia="sv-SE"/>
        </w:rPr>
        <w:t xml:space="preserve"> Topplista: andel hushåll med tillgång till bredband via fiber per län</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784665">
        <w:rPr>
          <w:rFonts w:ascii="Times New Roman" w:eastAsia="Times New Roman" w:hAnsi="Times New Roman" w:cs="Times New Roman"/>
          <w:sz w:val="24"/>
          <w:szCs w:val="24"/>
          <w:lang w:eastAsia="sv-SE"/>
        </w:rPr>
        <w:t>-</w:t>
      </w:r>
      <w:proofErr w:type="gramEnd"/>
      <w:r w:rsidRPr="00784665">
        <w:rPr>
          <w:rFonts w:ascii="Times New Roman" w:eastAsia="Times New Roman" w:hAnsi="Times New Roman" w:cs="Times New Roman"/>
          <w:sz w:val="24"/>
          <w:szCs w:val="24"/>
          <w:lang w:eastAsia="sv-SE"/>
        </w:rPr>
        <w:t xml:space="preserve"> Om Svenska Stadsnätsföreningen</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lastRenderedPageBreak/>
        <w:t> </w:t>
      </w:r>
    </w:p>
    <w:p w:rsidR="00784665" w:rsidRPr="00784665" w:rsidRDefault="00784665" w:rsidP="00784665">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784665">
        <w:rPr>
          <w:rFonts w:ascii="Times New Roman" w:eastAsia="Times New Roman" w:hAnsi="Times New Roman" w:cs="Times New Roman"/>
          <w:b/>
          <w:bCs/>
          <w:sz w:val="27"/>
          <w:szCs w:val="27"/>
          <w:lang w:eastAsia="sv-SE"/>
        </w:rPr>
        <w:t>Läs mer:</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 xml:space="preserve">- </w:t>
      </w:r>
      <w:hyperlink r:id="rId4" w:history="1">
        <w:r w:rsidRPr="00784665">
          <w:rPr>
            <w:rFonts w:ascii="Times New Roman" w:eastAsia="Times New Roman" w:hAnsi="Times New Roman" w:cs="Times New Roman"/>
            <w:color w:val="0000FF"/>
            <w:sz w:val="24"/>
            <w:szCs w:val="24"/>
            <w:u w:val="single"/>
            <w:lang w:eastAsia="sv-SE"/>
          </w:rPr>
          <w:t>Om PTS Bredbandskartläggning 2012</w:t>
        </w:r>
      </w:hyperlink>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 xml:space="preserve">- </w:t>
      </w:r>
      <w:hyperlink r:id="rId5" w:history="1">
        <w:r w:rsidRPr="00784665">
          <w:rPr>
            <w:rFonts w:ascii="Times New Roman" w:eastAsia="Times New Roman" w:hAnsi="Times New Roman" w:cs="Times New Roman"/>
            <w:color w:val="0000FF"/>
            <w:sz w:val="24"/>
            <w:szCs w:val="24"/>
            <w:u w:val="single"/>
            <w:lang w:eastAsia="sv-SE"/>
          </w:rPr>
          <w:t>Broschyren "Bredband på landsbygden"</w:t>
        </w:r>
      </w:hyperlink>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 xml:space="preserve">- </w:t>
      </w:r>
      <w:hyperlink r:id="rId6" w:history="1">
        <w:r w:rsidRPr="00784665">
          <w:rPr>
            <w:rFonts w:ascii="Times New Roman" w:eastAsia="Times New Roman" w:hAnsi="Times New Roman" w:cs="Times New Roman"/>
            <w:color w:val="0000FF"/>
            <w:sz w:val="24"/>
            <w:szCs w:val="24"/>
            <w:u w:val="single"/>
            <w:lang w:eastAsia="sv-SE"/>
          </w:rPr>
          <w:t>Information om projektet Fiber till byn</w:t>
        </w:r>
      </w:hyperlink>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 </w:t>
      </w:r>
    </w:p>
    <w:p w:rsidR="00784665" w:rsidRPr="00784665" w:rsidRDefault="00784665" w:rsidP="00784665">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784665">
        <w:rPr>
          <w:rFonts w:ascii="Times New Roman" w:eastAsia="Times New Roman" w:hAnsi="Times New Roman" w:cs="Times New Roman"/>
          <w:b/>
          <w:bCs/>
          <w:sz w:val="27"/>
          <w:szCs w:val="27"/>
          <w:lang w:eastAsia="sv-SE"/>
        </w:rPr>
        <w:t>Pressbild:</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 xml:space="preserve">- </w:t>
      </w:r>
      <w:hyperlink r:id="rId7" w:history="1">
        <w:r w:rsidRPr="00784665">
          <w:rPr>
            <w:rFonts w:ascii="Times New Roman" w:eastAsia="Times New Roman" w:hAnsi="Times New Roman" w:cs="Times New Roman"/>
            <w:color w:val="0000FF"/>
            <w:sz w:val="24"/>
            <w:szCs w:val="24"/>
            <w:u w:val="single"/>
            <w:lang w:eastAsia="sv-SE"/>
          </w:rPr>
          <w:t>Mikael Ek, vd Svenska Stadsnätsföreningen</w:t>
        </w:r>
      </w:hyperlink>
      <w:r w:rsidRPr="00784665">
        <w:rPr>
          <w:rFonts w:ascii="Times New Roman" w:eastAsia="Times New Roman" w:hAnsi="Times New Roman" w:cs="Times New Roman"/>
          <w:b/>
          <w:bCs/>
          <w:sz w:val="24"/>
          <w:szCs w:val="24"/>
          <w:lang w:eastAsia="sv-SE"/>
        </w:rPr>
        <w:t> </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 </w:t>
      </w:r>
    </w:p>
    <w:p w:rsidR="00784665" w:rsidRPr="00784665" w:rsidRDefault="00784665" w:rsidP="00784665">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784665">
        <w:rPr>
          <w:rFonts w:ascii="Times New Roman" w:eastAsia="Times New Roman" w:hAnsi="Times New Roman" w:cs="Times New Roman"/>
          <w:b/>
          <w:bCs/>
          <w:sz w:val="27"/>
          <w:szCs w:val="27"/>
          <w:lang w:eastAsia="sv-SE"/>
        </w:rPr>
        <w:t>För mer information, kontakta:</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Mikael Ek, vd Svenska Stadsnätsföreningen,</w:t>
      </w:r>
      <w:hyperlink r:id="rId8" w:tooltip=" mikael.ek@ssnf.org" w:history="1">
        <w:r w:rsidRPr="00784665">
          <w:rPr>
            <w:rFonts w:ascii="Times New Roman" w:eastAsia="Times New Roman" w:hAnsi="Times New Roman" w:cs="Times New Roman"/>
            <w:color w:val="0000FF"/>
            <w:sz w:val="24"/>
            <w:szCs w:val="24"/>
            <w:u w:val="single"/>
            <w:lang w:eastAsia="sv-SE"/>
          </w:rPr>
          <w:t xml:space="preserve"> mikael.ek@ssnf.org</w:t>
        </w:r>
      </w:hyperlink>
      <w:r w:rsidRPr="00784665">
        <w:rPr>
          <w:rFonts w:ascii="Times New Roman" w:eastAsia="Times New Roman" w:hAnsi="Times New Roman" w:cs="Times New Roman"/>
          <w:sz w:val="24"/>
          <w:szCs w:val="24"/>
          <w:lang w:eastAsia="sv-SE"/>
        </w:rPr>
        <w:t>, 070-598 00 05</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 </w:t>
      </w:r>
    </w:p>
    <w:p w:rsidR="00784665" w:rsidRPr="00784665" w:rsidRDefault="00784665" w:rsidP="00784665">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784665">
        <w:rPr>
          <w:rFonts w:ascii="Times New Roman" w:eastAsia="Times New Roman" w:hAnsi="Times New Roman" w:cs="Times New Roman"/>
          <w:b/>
          <w:bCs/>
          <w:sz w:val="24"/>
          <w:szCs w:val="24"/>
          <w:lang w:eastAsia="sv-SE"/>
        </w:rPr>
        <w:t>Topplista: andel hushåll med tillgång till bredband via fiber per län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11"/>
      </w:tblGrid>
      <w:tr w:rsidR="00784665" w:rsidRPr="00784665" w:rsidTr="00784665">
        <w:trPr>
          <w:tblCellSpacing w:w="15" w:type="dxa"/>
        </w:trPr>
        <w:tc>
          <w:tcPr>
            <w:tcW w:w="0" w:type="auto"/>
            <w:vAlign w:val="center"/>
            <w:hideMark/>
          </w:tcPr>
          <w:tbl>
            <w:tblPr>
              <w:tblW w:w="4005" w:type="dxa"/>
              <w:tblCellSpacing w:w="0" w:type="dxa"/>
              <w:tblCellMar>
                <w:left w:w="0" w:type="dxa"/>
                <w:right w:w="0" w:type="dxa"/>
              </w:tblCellMar>
              <w:tblLook w:val="04A0" w:firstRow="1" w:lastRow="0" w:firstColumn="1" w:lastColumn="0" w:noHBand="0" w:noVBand="1"/>
            </w:tblPr>
            <w:tblGrid>
              <w:gridCol w:w="785"/>
              <w:gridCol w:w="2119"/>
              <w:gridCol w:w="1101"/>
            </w:tblGrid>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b/>
                      <w:bCs/>
                      <w:sz w:val="24"/>
                      <w:szCs w:val="24"/>
                      <w:lang w:eastAsia="sv-SE"/>
                    </w:rPr>
                    <w:t>Rank</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b/>
                      <w:bCs/>
                      <w:sz w:val="24"/>
                      <w:szCs w:val="24"/>
                      <w:lang w:eastAsia="sv-SE"/>
                    </w:rPr>
                    <w:t>Län</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b/>
                      <w:bCs/>
                      <w:sz w:val="24"/>
                      <w:szCs w:val="24"/>
                      <w:lang w:eastAsia="sv-SE"/>
                    </w:rPr>
                    <w:t>Procent</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1</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Västerbotten</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68</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2</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Stockholms län</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63</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3</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Örebro län</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55</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4</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Västmanland</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51</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5</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Östergötland</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47</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6</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Norrbotten</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45</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7</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Södermanland</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42</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8</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Västernorrland</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42</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9</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Gävleborg</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39</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10</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Skåne</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39</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11</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Uppsala län</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38</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12</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Kronoberg</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37</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13</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Västra Götaland</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37</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14</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Jämtland</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35</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15</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Gotland</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32</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16</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Dalarna</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29</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17</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Jönköpings län</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28</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18</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Kalmar län</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27</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lastRenderedPageBreak/>
                    <w:t>19</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Värmland</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26</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20</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Halland</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25</w:t>
                  </w:r>
                </w:p>
              </w:tc>
            </w:tr>
            <w:tr w:rsidR="00784665" w:rsidRPr="00784665">
              <w:trPr>
                <w:trHeight w:val="300"/>
                <w:tblCellSpacing w:w="0" w:type="dxa"/>
              </w:trPr>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21</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Blekinge</w:t>
                  </w:r>
                </w:p>
              </w:tc>
              <w:tc>
                <w:tcPr>
                  <w:tcW w:w="0" w:type="auto"/>
                  <w:tcBorders>
                    <w:top w:val="single" w:sz="6" w:space="0" w:color="330000"/>
                    <w:left w:val="single" w:sz="6" w:space="0" w:color="330000"/>
                    <w:bottom w:val="single" w:sz="6" w:space="0" w:color="330000"/>
                    <w:right w:val="single" w:sz="6" w:space="0" w:color="330000"/>
                  </w:tcBorders>
                  <w:vAlign w:val="center"/>
                  <w:hideMark/>
                </w:tcPr>
                <w:p w:rsidR="00784665" w:rsidRPr="00784665" w:rsidRDefault="00784665" w:rsidP="00784665">
                  <w:pPr>
                    <w:spacing w:after="0"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21</w:t>
                  </w:r>
                </w:p>
              </w:tc>
            </w:tr>
          </w:tbl>
          <w:p w:rsidR="00784665" w:rsidRPr="00784665" w:rsidRDefault="00784665" w:rsidP="00784665">
            <w:pPr>
              <w:spacing w:after="0" w:line="240" w:lineRule="auto"/>
              <w:rPr>
                <w:rFonts w:ascii="Times New Roman" w:eastAsia="Times New Roman" w:hAnsi="Times New Roman" w:cs="Times New Roman"/>
                <w:sz w:val="24"/>
                <w:szCs w:val="24"/>
                <w:lang w:eastAsia="sv-SE"/>
              </w:rPr>
            </w:pPr>
          </w:p>
        </w:tc>
      </w:tr>
    </w:tbl>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i/>
          <w:iCs/>
          <w:sz w:val="24"/>
          <w:szCs w:val="24"/>
          <w:lang w:eastAsia="sv-SE"/>
        </w:rPr>
        <w:lastRenderedPageBreak/>
        <w:t xml:space="preserve">Sifforna är hämtade från PTS Bredbandskartläggningen 2012. </w:t>
      </w:r>
    </w:p>
    <w:p w:rsidR="00784665" w:rsidRPr="00784665" w:rsidRDefault="00784665" w:rsidP="00784665">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784665">
        <w:rPr>
          <w:rFonts w:ascii="Times New Roman" w:eastAsia="Times New Roman" w:hAnsi="Times New Roman" w:cs="Times New Roman"/>
          <w:b/>
          <w:bCs/>
          <w:sz w:val="27"/>
          <w:szCs w:val="27"/>
          <w:lang w:eastAsia="sv-SE"/>
        </w:rPr>
        <w:t>Om Svenska Stadsnätsföreningen</w:t>
      </w:r>
    </w:p>
    <w:p w:rsidR="00784665" w:rsidRPr="00784665" w:rsidRDefault="00784665" w:rsidP="00784665">
      <w:pPr>
        <w:spacing w:before="100" w:beforeAutospacing="1" w:after="100" w:afterAutospacing="1" w:line="240" w:lineRule="auto"/>
        <w:rPr>
          <w:rFonts w:ascii="Times New Roman" w:eastAsia="Times New Roman" w:hAnsi="Times New Roman" w:cs="Times New Roman"/>
          <w:sz w:val="24"/>
          <w:szCs w:val="24"/>
          <w:lang w:eastAsia="sv-SE"/>
        </w:rPr>
      </w:pPr>
      <w:r w:rsidRPr="00784665">
        <w:rPr>
          <w:rFonts w:ascii="Times New Roman" w:eastAsia="Times New Roman" w:hAnsi="Times New Roman" w:cs="Times New Roman"/>
          <w:sz w:val="24"/>
          <w:szCs w:val="24"/>
          <w:lang w:eastAsia="sv-SE"/>
        </w:rPr>
        <w:t xml:space="preserve">Svenska Stadsnätsföreningen, SSNf, är en bransch- och intresseorganisation som representerar stadsnät i 180 kommuner och 130 leverantörer av tjänster och utrustning inom bredbandsområdet. Föreningen företräder därmed en absolut majoritet av de aktörer som aktivt investerar i ny modern infrastruktur för bredband i Sverige. För mer information, se </w:t>
      </w:r>
      <w:hyperlink r:id="rId9" w:tgtFrame="_blank" w:tooltip="www.ssnf.org" w:history="1">
        <w:r w:rsidRPr="00784665">
          <w:rPr>
            <w:rFonts w:ascii="Times New Roman" w:eastAsia="Times New Roman" w:hAnsi="Times New Roman" w:cs="Times New Roman"/>
            <w:color w:val="0000FF"/>
            <w:sz w:val="24"/>
            <w:szCs w:val="24"/>
            <w:u w:val="single"/>
            <w:lang w:eastAsia="sv-SE"/>
          </w:rPr>
          <w:t>www.ssnf.org</w:t>
        </w:r>
      </w:hyperlink>
    </w:p>
    <w:p w:rsidR="00BB18B9" w:rsidRDefault="00BB18B9"/>
    <w:sectPr w:rsidR="00BB1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65"/>
    <w:rsid w:val="00784665"/>
    <w:rsid w:val="00BB18B9"/>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505E8-0CB0-43BA-9C40-5022350E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7846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784665"/>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78466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84665"/>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784665"/>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784665"/>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78466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84665"/>
    <w:rPr>
      <w:b/>
      <w:bCs/>
    </w:rPr>
  </w:style>
  <w:style w:type="character" w:styleId="Hyperlnk">
    <w:name w:val="Hyperlink"/>
    <w:basedOn w:val="Standardstycketeckensnitt"/>
    <w:uiPriority w:val="99"/>
    <w:semiHidden/>
    <w:unhideWhenUsed/>
    <w:rsid w:val="00784665"/>
    <w:rPr>
      <w:color w:val="0000FF"/>
      <w:u w:val="single"/>
    </w:rPr>
  </w:style>
  <w:style w:type="character" w:styleId="Betoning">
    <w:name w:val="Emphasis"/>
    <w:basedOn w:val="Standardstycketeckensnitt"/>
    <w:uiPriority w:val="20"/>
    <w:qFormat/>
    <w:rsid w:val="007846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856604">
      <w:bodyDiv w:val="1"/>
      <w:marLeft w:val="0"/>
      <w:marRight w:val="0"/>
      <w:marTop w:val="0"/>
      <w:marBottom w:val="0"/>
      <w:divBdr>
        <w:top w:val="none" w:sz="0" w:space="0" w:color="auto"/>
        <w:left w:val="none" w:sz="0" w:space="0" w:color="auto"/>
        <w:bottom w:val="none" w:sz="0" w:space="0" w:color="auto"/>
        <w:right w:val="none" w:sz="0" w:space="0" w:color="auto"/>
      </w:divBdr>
      <w:divsChild>
        <w:div w:id="278338496">
          <w:marLeft w:val="0"/>
          <w:marRight w:val="0"/>
          <w:marTop w:val="0"/>
          <w:marBottom w:val="0"/>
          <w:divBdr>
            <w:top w:val="none" w:sz="0" w:space="0" w:color="auto"/>
            <w:left w:val="none" w:sz="0" w:space="0" w:color="auto"/>
            <w:bottom w:val="none" w:sz="0" w:space="0" w:color="auto"/>
            <w:right w:val="none" w:sz="0" w:space="0" w:color="auto"/>
          </w:divBdr>
        </w:div>
        <w:div w:id="1481773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ael.ek@ssnf.org" TargetMode="External"/><Relationship Id="rId3" Type="http://schemas.openxmlformats.org/officeDocument/2006/relationships/webSettings" Target="webSettings.xml"/><Relationship Id="rId7" Type="http://schemas.openxmlformats.org/officeDocument/2006/relationships/hyperlink" Target="http://ssnf.org/Documents/Pressbilder/DSC_018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nf.org/informationsbank/Ovrigt/fiber-till-byn/" TargetMode="External"/><Relationship Id="rId11" Type="http://schemas.openxmlformats.org/officeDocument/2006/relationships/theme" Target="theme/theme1.xml"/><Relationship Id="rId5" Type="http://schemas.openxmlformats.org/officeDocument/2006/relationships/hyperlink" Target="http://ssnf.org/Documents/Informationsbank/Bredband-landsbygden-lowres%202013.pdf" TargetMode="External"/><Relationship Id="rId10" Type="http://schemas.openxmlformats.org/officeDocument/2006/relationships/fontTable" Target="fontTable.xml"/><Relationship Id="rId4" Type="http://schemas.openxmlformats.org/officeDocument/2006/relationships/hyperlink" Target="http://www.pts.se/sv/Dokument/Rapporter/Internet/2013/PTS-Bredbandskartlaggning-2012----en-geografisk-oversikt-av-bredbandstillgangen-i-Sverige---PTS-ER-20137/" TargetMode="External"/><Relationship Id="rId9" Type="http://schemas.openxmlformats.org/officeDocument/2006/relationships/hyperlink" Target="http://ssnf.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3736</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Thorselius</dc:creator>
  <cp:keywords/>
  <dc:description/>
  <cp:lastModifiedBy>Louise Thorselius</cp:lastModifiedBy>
  <cp:revision>1</cp:revision>
  <dcterms:created xsi:type="dcterms:W3CDTF">2016-03-09T12:54:00Z</dcterms:created>
  <dcterms:modified xsi:type="dcterms:W3CDTF">2016-03-09T12:54:00Z</dcterms:modified>
</cp:coreProperties>
</file>